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bCs w:val="0"/>
          <w:i w:val="0"/>
          <w:iCs w:val="0"/>
          <w:smallCaps w:val="0"/>
          <w:strike w:val="0"/>
          <w:color w:val="000000"/>
          <w:sz w:val="32"/>
          <w:szCs w:val="32"/>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32"/>
          <w:szCs w:val="32"/>
          <w:u w:val="none"/>
          <w:shd w:fill="auto" w:val="clear"/>
          <w:vertAlign w:val="baseline"/>
          <w:rtl w:val="0"/>
        </w:rPr>
        <w:t xml:space="preserve">嘉義市私立輔仁中學課程發展委員會組織要點</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中華民國107年08月28日核心工作小組會議修訂草案</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中國民國107年08月29日校務會議提案通過</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中華民國112年02月10校務會議提案通過</w:t>
      </w:r>
    </w:p>
    <w:p w:rsidR="00000000" w:rsidDel="00000000" w:rsidP="00000000" w:rsidRDefault="00000000" w:rsidRPr="00000000" w14:paraId="0000000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72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依據:</w:t>
      </w:r>
    </w:p>
    <w:p w:rsidR="00000000" w:rsidDel="00000000" w:rsidP="00000000" w:rsidRDefault="00000000" w:rsidRPr="00000000" w14:paraId="000000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高級中等學校法26條及教育部頒布普通高級中學課程網要總綱之實施要點訂定本辦法。</w:t>
      </w:r>
    </w:p>
    <w:p w:rsidR="00000000" w:rsidDel="00000000" w:rsidP="00000000" w:rsidRDefault="00000000" w:rsidRPr="00000000" w14:paraId="0000000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教育部103年11月28日臺教授國部字第1030135678A號頒佈十二年國民基本教育課程綱要總綱實施要點，訂定本校課程發展委員會組織要點(以下簡稱本要點)。</w:t>
      </w:r>
    </w:p>
    <w:p w:rsidR="00000000" w:rsidDel="00000000" w:rsidP="00000000" w:rsidRDefault="00000000" w:rsidRPr="00000000" w14:paraId="0000000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hanging="60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目的：</w:t>
      </w:r>
    </w:p>
    <w:p w:rsidR="00000000" w:rsidDel="00000000" w:rsidP="00000000" w:rsidRDefault="00000000" w:rsidRPr="00000000" w14:paraId="0000000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依普通高級中學課程綱要，考量學校主客觀環境條件、學生需求及家長期望等相因素，發展學校本位課程。</w:t>
      </w:r>
    </w:p>
    <w:p w:rsidR="00000000" w:rsidDel="00000000" w:rsidP="00000000" w:rsidRDefault="00000000" w:rsidRPr="00000000" w14:paraId="0000000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審查學校教科用書的選用，以及全年級或全校且全學期使用之自編教材。</w:t>
      </w:r>
    </w:p>
    <w:p w:rsidR="00000000" w:rsidDel="00000000" w:rsidP="00000000" w:rsidRDefault="00000000" w:rsidRPr="00000000" w14:paraId="0000000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進行學校課程自我評鑑，並定期追蹤、檢討和修正。</w:t>
      </w:r>
    </w:p>
    <w:p w:rsidR="00000000" w:rsidDel="00000000" w:rsidP="00000000" w:rsidRDefault="00000000" w:rsidRPr="00000000" w14:paraId="0000000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其他有關本校課程發展相關事項。</w:t>
      </w:r>
    </w:p>
    <w:p w:rsidR="00000000" w:rsidDel="00000000" w:rsidP="00000000" w:rsidRDefault="00000000" w:rsidRPr="00000000" w14:paraId="0000000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hanging="60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組成：本委員會委員任期一年，任期自每年八月一日起至隔年七月三十一日止，其組織成員如下:</w:t>
      </w:r>
    </w:p>
    <w:p w:rsidR="00000000" w:rsidDel="00000000" w:rsidP="00000000" w:rsidRDefault="00000000" w:rsidRPr="00000000" w14:paraId="0000000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召集人：校長。</w:t>
      </w:r>
    </w:p>
    <w:p w:rsidR="00000000" w:rsidDel="00000000" w:rsidP="00000000" w:rsidRDefault="00000000" w:rsidRPr="00000000" w14:paraId="0000000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學校行政人員:由教務主任、學務主任、輔導主任、總務主任、教學組長、設備組長、實驗研究組長、職業類科召集人、訓育組長擔任之；並由教務主任兼任執行秘書。</w:t>
      </w:r>
    </w:p>
    <w:p w:rsidR="00000000" w:rsidDel="00000000" w:rsidP="00000000" w:rsidRDefault="00000000" w:rsidRPr="00000000" w14:paraId="0000001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各學枓教師代表：每學科代表一人，由各科教學研究會選舉產生(含國文科、英文科、數學科、自然科、社會科、設計科、綜合領域及科技領域)。</w:t>
      </w:r>
    </w:p>
    <w:p w:rsidR="00000000" w:rsidDel="00000000" w:rsidP="00000000" w:rsidRDefault="00000000" w:rsidRPr="00000000" w14:paraId="0000001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專家學者:由學校聘任專家學者1人擔任之。</w:t>
      </w:r>
    </w:p>
    <w:p w:rsidR="00000000" w:rsidDel="00000000" w:rsidP="00000000" w:rsidRDefault="00000000" w:rsidRPr="00000000" w14:paraId="0000001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教師組織代表：由教師組織推派1人擔任之。</w:t>
      </w:r>
    </w:p>
    <w:p w:rsidR="00000000" w:rsidDel="00000000" w:rsidP="00000000" w:rsidRDefault="00000000" w:rsidRPr="00000000" w14:paraId="0000001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產業界人士：由學校合作聘任產業界人士1人擔任之。</w:t>
      </w:r>
    </w:p>
    <w:p w:rsidR="00000000" w:rsidDel="00000000" w:rsidP="00000000" w:rsidRDefault="00000000" w:rsidRPr="00000000" w14:paraId="0000001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學生家長委員會代表:由學校學生家長委員會推派1人擔任之。</w:t>
      </w:r>
    </w:p>
    <w:p w:rsidR="00000000" w:rsidDel="00000000" w:rsidP="00000000" w:rsidRDefault="00000000" w:rsidRPr="00000000" w14:paraId="0000001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學生自治會代表:由學校學生自治會推派1人擔任之。</w:t>
      </w:r>
    </w:p>
    <w:p w:rsidR="00000000" w:rsidDel="00000000" w:rsidP="00000000" w:rsidRDefault="00000000" w:rsidRPr="00000000" w14:paraId="000000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hanging="60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組織運作:</w:t>
      </w:r>
    </w:p>
    <w:p w:rsidR="00000000" w:rsidDel="00000000" w:rsidP="00000000" w:rsidRDefault="00000000" w:rsidRPr="00000000" w14:paraId="0000001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本委員會由校長召集並擔任主席，每年定期舉行二次會議，必要時得召開臨時會議。</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本委員會開會時，應有出席委員三分之二(含)以上之出席，方得開議；需有出席委員二分之一(含)以上之同意，方得議決。投票採無記名投票或舉手方式行之。</w:t>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如經委員二分之一以上連署召開時，由校長召集之，得由委員互推一人擔任主席。</w:t>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本委員會得視需要，另行邀請學者專家、其他相關人員列席諮詢或研討。</w:t>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本委員會相關之行政工作，由教務處主辦，相關處室協辦。</w:t>
      </w:r>
    </w:p>
    <w:p w:rsidR="00000000" w:rsidDel="00000000" w:rsidP="00000000" w:rsidRDefault="00000000" w:rsidRPr="00000000" w14:paraId="0000001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hanging="60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各教學研討會之任務如下：</w:t>
      </w:r>
    </w:p>
    <w:p w:rsidR="00000000" w:rsidDel="00000000" w:rsidP="00000000" w:rsidRDefault="00000000" w:rsidRPr="00000000" w14:paraId="0000001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規劃校訂必修及選修科目(加深加廣選修、多元選修、補強性選修、充實增廣性課程)，以供學校完成各科和整體課程設計。</w:t>
      </w:r>
    </w:p>
    <w:p w:rsidR="00000000" w:rsidDel="00000000" w:rsidP="00000000" w:rsidRDefault="00000000" w:rsidRPr="00000000" w14:paraId="0000001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規劃跨學科/領域的課程，提供學生多元選修和適性發展的機會。</w:t>
      </w:r>
    </w:p>
    <w:p w:rsidR="00000000" w:rsidDel="00000000" w:rsidP="00000000" w:rsidRDefault="00000000" w:rsidRPr="00000000" w14:paraId="0000001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辦理教師或教師社群的教學專業成長，協助教師教學和專業提升。</w:t>
      </w:r>
    </w:p>
    <w:p w:rsidR="00000000" w:rsidDel="00000000" w:rsidP="00000000" w:rsidRDefault="00000000" w:rsidRPr="00000000" w14:paraId="0000002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辦理教師公開授課、觀課、議課，精進教師的教學能力。</w:t>
      </w:r>
    </w:p>
    <w:p w:rsidR="00000000" w:rsidDel="00000000" w:rsidP="00000000" w:rsidRDefault="00000000" w:rsidRPr="00000000" w14:paraId="0000002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發展多元且合適的教學模式與策略，以提升學生學習動機和有效學習。</w:t>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擬定教學評量方式與標準，作為實施教學評量及評鑑之依據。</w:t>
      </w:r>
    </w:p>
    <w:p w:rsidR="00000000" w:rsidDel="00000000" w:rsidP="00000000" w:rsidRDefault="00000000" w:rsidRPr="00000000" w14:paraId="0000002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其他課程研究和發展之相關事宜。</w:t>
      </w:r>
    </w:p>
    <w:p w:rsidR="00000000" w:rsidDel="00000000" w:rsidP="00000000" w:rsidRDefault="00000000" w:rsidRPr="00000000" w14:paraId="0000002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72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各科教學研究會之運作原則如下:</w:t>
      </w:r>
    </w:p>
    <w:p w:rsidR="00000000" w:rsidDel="00000000" w:rsidP="00000000" w:rsidRDefault="00000000" w:rsidRPr="00000000" w14:paraId="0000002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每學期召開會議，須提出會議主題、任務、議決之課程計畫、教科用書或自編教材，送請本委員會審查。</w:t>
      </w:r>
    </w:p>
    <w:p w:rsidR="00000000" w:rsidDel="00000000" w:rsidP="00000000" w:rsidRDefault="00000000" w:rsidRPr="00000000" w14:paraId="0000002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0"/>
          <w:tab w:val="left" w:leader="none" w:pos="120"/>
        </w:tabs>
        <w:spacing w:after="0" w:before="0" w:line="240" w:lineRule="auto"/>
        <w:ind w:left="1200" w:right="0" w:hanging="720"/>
        <w:jc w:val="both"/>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各教學研究會會議由召集人召集，應有出席委員三分之二(含)以上之出席，方得開議；需有出席委員二分之一(含)以上之同意，方得議決。投票採無記名投票或舉手方式行之。</w:t>
      </w: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120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各研究會之行政工作及會議紀錄，由各科召集人主辦，教務處協助之。</w:t>
      </w:r>
    </w:p>
    <w:p w:rsidR="00000000" w:rsidDel="00000000" w:rsidP="00000000" w:rsidRDefault="00000000" w:rsidRPr="00000000" w14:paraId="0000002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00"/>
        </w:tabs>
        <w:spacing w:after="0" w:before="0" w:line="240" w:lineRule="auto"/>
        <w:ind w:left="600" w:right="0" w:hanging="60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本要點經校務會議通過，呈請校長核定後實施，修正時亦同。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嘉義市私立輔仁中學11</w:t>
      </w:r>
      <w:r w:rsidDel="00000000" w:rsidR="00000000" w:rsidRPr="00000000">
        <w:rPr>
          <w:b w:val="1"/>
          <w:bCs w:val="1"/>
          <w:sz w:val="28"/>
          <w:szCs w:val="28"/>
          <w:rtl w:val="0"/>
        </w:rPr>
        <w:t xml:space="preserve">4</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學年度課程發展委員會成員組織</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一、「課程發展委員會」成員一覽表</w:t>
      </w:r>
    </w:p>
    <w:tbl>
      <w:tblPr>
        <w:tblStyle w:val="Table1"/>
        <w:tblW w:w="918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840"/>
        <w:gridCol w:w="6543"/>
        <w:tblGridChange w:id="0">
          <w:tblGrid>
            <w:gridCol w:w="1800"/>
            <w:gridCol w:w="840"/>
            <w:gridCol w:w="6543"/>
          </w:tblGrid>
        </w:tblGridChange>
      </w:tblGrid>
      <w:tr>
        <w:trPr>
          <w:cantSplit w:val="0"/>
          <w:trHeight w:val="387" w:hRule="atLeast"/>
          <w:tblHeader w:val="0"/>
        </w:trPr>
        <w:tc>
          <w:tcPr>
            <w:tcBorders>
              <w:top w:color="000000" w:space="0" w:sz="8" w:val="single"/>
              <w:left w:color="000000" w:space="0" w:sz="8" w:val="single"/>
              <w:bottom w:color="000000" w:space="0" w:sz="4" w:val="single"/>
            </w:tcBorders>
            <w:shd w:fill="bfbfbf"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687132019"/>
                <w:tag w:val="goog_rdk_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組 成 成 員</w:t>
                </w:r>
              </w:sdtContent>
            </w:sdt>
          </w:p>
        </w:tc>
        <w:tc>
          <w:tcPr>
            <w:tcBorders>
              <w:top w:color="000000" w:space="0" w:sz="8" w:val="single"/>
            </w:tcBorders>
            <w:shd w:fill="bfbfbf" w:val="cle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649304490"/>
                <w:tag w:val="goog_rdk_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人數</w:t>
                </w:r>
              </w:sdtContent>
            </w:sdt>
          </w:p>
        </w:tc>
        <w:tc>
          <w:tcPr>
            <w:tcBorders>
              <w:top w:color="000000" w:space="0" w:sz="8" w:val="single"/>
              <w:right w:color="000000" w:space="0" w:sz="8" w:val="single"/>
            </w:tcBorders>
            <w:shd w:fill="bfbfbf" w:val="cle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530977101"/>
                <w:tag w:val="goog_rdk_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參　　加　　人　　員</w:t>
                </w:r>
              </w:sdtContent>
            </w:sdt>
          </w:p>
        </w:tc>
      </w:tr>
      <w:tr>
        <w:trPr>
          <w:cantSplit w:val="0"/>
          <w:trHeight w:val="520" w:hRule="atLeast"/>
          <w:tblHeader w:val="0"/>
        </w:trPr>
        <w:tc>
          <w:tcPr>
            <w:tcBorders>
              <w:left w:color="000000" w:space="0" w:sz="8" w:val="single"/>
            </w:tcBorders>
            <w:shd w:fill="ffffff" w:val="cle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526612168"/>
                <w:tag w:val="goog_rdk_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校      長</w:t>
                </w:r>
              </w:sdtContent>
            </w:sdt>
          </w:p>
        </w:tc>
        <w:tc>
          <w:tcP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tcBorders>
              <w:right w:color="000000" w:space="0" w:sz="8" w:val="single"/>
            </w:tcBorders>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李國榮</w:t>
            </w:r>
          </w:p>
        </w:tc>
      </w:tr>
      <w:tr>
        <w:trPr>
          <w:cantSplit w:val="0"/>
          <w:trHeight w:val="766" w:hRule="atLeast"/>
          <w:tblHeader w:val="0"/>
        </w:trPr>
        <w:tc>
          <w:tcPr>
            <w:tcBorders>
              <w:left w:color="000000" w:space="0" w:sz="8" w:val="single"/>
            </w:tcBorders>
            <w:shd w:fill="ffffff" w:val="cle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897999870"/>
                <w:tag w:val="goog_rdk_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行政人員代表</w:t>
                </w:r>
              </w:sdtContent>
            </w:sdt>
          </w:p>
        </w:tc>
        <w:tc>
          <w:tcP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tl w:val="0"/>
              </w:rPr>
            </w:r>
          </w:p>
        </w:tc>
        <w:tc>
          <w:tcPr>
            <w:tcBorders>
              <w:right w:color="000000" w:space="0" w:sz="8" w:val="single"/>
            </w:tcBorders>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陳瓊慧、張熒珍、陳雯英、劉雅棋、廖明和、</w:t>
            </w:r>
            <w:r w:rsidDel="00000000" w:rsidR="00000000" w:rsidRPr="00000000">
              <w:rPr>
                <w:rFonts w:ascii="DFKai-SB" w:cs="DFKai-SB" w:eastAsia="DFKai-SB" w:hAnsi="DFKai-SB"/>
                <w:sz w:val="22"/>
                <w:szCs w:val="22"/>
                <w:rtl w:val="0"/>
              </w:rPr>
              <w:t xml:space="preserve">李易勳、陳宥伸</w:t>
            </w:r>
            <w:r w:rsidDel="00000000" w:rsidR="00000000" w:rsidRPr="00000000">
              <w:rPr>
                <w:rtl w:val="0"/>
              </w:rPr>
            </w:r>
          </w:p>
        </w:tc>
      </w:tr>
      <w:tr>
        <w:trPr>
          <w:cantSplit w:val="0"/>
          <w:trHeight w:val="932" w:hRule="atLeast"/>
          <w:tblHeader w:val="0"/>
        </w:trPr>
        <w:tc>
          <w:tcPr>
            <w:tcBorders>
              <w:left w:color="000000" w:space="0" w:sz="8" w:val="single"/>
            </w:tcBorders>
            <w:shd w:fill="ffffff" w:val="cle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802590712"/>
                <w:tag w:val="goog_rdk_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年 級 代 表</w:t>
                </w:r>
              </w:sdtContent>
            </w:sdt>
          </w:p>
        </w:tc>
        <w:tc>
          <w:tcP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tcBorders>
              <w:right w:color="000000" w:space="0" w:sz="8" w:val="single"/>
            </w:tcBorders>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sz w:val="22"/>
                <w:szCs w:val="22"/>
                <w:rtl w:val="0"/>
              </w:rPr>
              <w:t xml:space="preserve">黃敬芫</w:t>
            </w:r>
            <w:r w:rsidDel="00000000" w:rsidR="00000000" w:rsidRPr="00000000">
              <w:rPr>
                <w:rtl w:val="0"/>
              </w:rPr>
            </w:r>
          </w:p>
        </w:tc>
      </w:tr>
      <w:tr>
        <w:trPr>
          <w:cantSplit w:val="0"/>
          <w:trHeight w:val="1330" w:hRule="atLeast"/>
          <w:tblHeader w:val="0"/>
        </w:trPr>
        <w:tc>
          <w:tcPr>
            <w:tcBorders>
              <w:left w:color="000000" w:space="0" w:sz="8" w:val="single"/>
            </w:tcBorders>
            <w:shd w:fill="ffffff" w:val="cle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94434147"/>
                <w:tag w:val="goog_rdk_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領域教師代表</w:t>
                </w:r>
              </w:sdtContent>
            </w:sdt>
          </w:p>
        </w:tc>
        <w:tc>
          <w:tcP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w:t>
            </w:r>
          </w:p>
        </w:tc>
        <w:tc>
          <w:tcPr>
            <w:tcBorders>
              <w:right w:color="000000" w:space="0" w:sz="8" w:val="single"/>
            </w:tcBorders>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sz w:val="22"/>
                <w:szCs w:val="22"/>
              </w:rPr>
            </w:pPr>
            <w:r w:rsidDel="00000000" w:rsidR="00000000" w:rsidRPr="00000000">
              <w:rPr>
                <w:rFonts w:ascii="DFKai-SB" w:cs="DFKai-SB" w:eastAsia="DFKai-SB" w:hAnsi="DFKai-SB"/>
                <w:sz w:val="22"/>
                <w:szCs w:val="22"/>
                <w:rtl w:val="0"/>
              </w:rPr>
              <w:t xml:space="preserve">蕭毓頻</w:t>
            </w: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、劉窈吾、</w:t>
            </w:r>
            <w:r w:rsidDel="00000000" w:rsidR="00000000" w:rsidRPr="00000000">
              <w:rPr>
                <w:rFonts w:ascii="DFKai-SB" w:cs="DFKai-SB" w:eastAsia="DFKai-SB" w:hAnsi="DFKai-SB"/>
                <w:sz w:val="22"/>
                <w:szCs w:val="22"/>
                <w:rtl w:val="0"/>
              </w:rPr>
              <w:t xml:space="preserve">李介中</w:t>
            </w: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DFKai-SB" w:cs="DFKai-SB" w:eastAsia="DFKai-SB" w:hAnsi="DFKai-SB"/>
                <w:sz w:val="22"/>
                <w:szCs w:val="22"/>
                <w:rtl w:val="0"/>
              </w:rPr>
              <w:t xml:space="preserve">汪振元</w:t>
            </w: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DFKai-SB" w:cs="DFKai-SB" w:eastAsia="DFKai-SB" w:hAnsi="DFKai-SB"/>
                <w:sz w:val="22"/>
                <w:szCs w:val="22"/>
                <w:rtl w:val="0"/>
              </w:rPr>
              <w:t xml:space="preserve">魏樹煌</w:t>
            </w: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DFKai-SB" w:cs="DFKai-SB" w:eastAsia="DFKai-SB" w:hAnsi="DFKai-SB"/>
                <w:sz w:val="22"/>
                <w:szCs w:val="22"/>
                <w:rtl w:val="0"/>
              </w:rPr>
              <w:t xml:space="preserve">詹嘉珍</w:t>
            </w: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DFKai-SB" w:cs="DFKai-SB" w:eastAsia="DFKai-SB" w:hAnsi="DFKai-SB"/>
                <w:sz w:val="22"/>
                <w:szCs w:val="22"/>
                <w:rtl w:val="0"/>
              </w:rPr>
              <w:t xml:space="preserve">黃顥儀</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7" w:firstLine="0"/>
              <w:jc w:val="left"/>
              <w:rPr>
                <w:rFonts w:ascii="DFKai-SB" w:cs="DFKai-SB" w:eastAsia="DFKai-SB" w:hAnsi="DFKai-SB"/>
                <w:sz w:val="22"/>
                <w:szCs w:val="22"/>
              </w:rPr>
            </w:pPr>
            <w:r w:rsidDel="00000000" w:rsidR="00000000" w:rsidRPr="00000000">
              <w:rPr>
                <w:rtl w:val="0"/>
              </w:rPr>
            </w:r>
          </w:p>
        </w:tc>
      </w:tr>
      <w:tr>
        <w:trPr>
          <w:cantSplit w:val="0"/>
          <w:trHeight w:val="912" w:hRule="atLeast"/>
          <w:tblHeader w:val="0"/>
        </w:trPr>
        <w:tc>
          <w:tcPr>
            <w:tcBorders>
              <w:left w:color="000000" w:space="0" w:sz="8" w:val="single"/>
            </w:tcBorders>
            <w:shd w:fill="ffffff" w:val="cle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611502527"/>
                <w:tag w:val="goog_rdk_7"/>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特教人員代表</w:t>
                </w:r>
              </w:sdtContent>
            </w:sdt>
            <w:r w:rsidDel="00000000" w:rsidR="00000000" w:rsidRPr="00000000">
              <w:rPr>
                <w:rtl w:val="0"/>
              </w:rPr>
            </w:r>
          </w:p>
        </w:tc>
        <w:tc>
          <w:tcP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w:t>
            </w:r>
          </w:p>
        </w:tc>
        <w:tc>
          <w:tcPr>
            <w:tcBorders>
              <w:right w:color="000000" w:space="0" w:sz="8" w:val="single"/>
            </w:tcBorders>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05" w:hRule="atLeast"/>
          <w:tblHeader w:val="0"/>
        </w:trPr>
        <w:tc>
          <w:tcPr>
            <w:tcBorders>
              <w:left w:color="000000" w:space="0" w:sz="8" w:val="single"/>
            </w:tcBorders>
            <w:shd w:fill="ffffff"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06920826"/>
                <w:tag w:val="goog_rdk_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家長及社區代表</w:t>
                </w:r>
              </w:sdtContent>
            </w:sdt>
          </w:p>
        </w:tc>
        <w:tc>
          <w:tcP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tcBorders>
              <w:right w:color="000000" w:space="0" w:sz="8" w:val="single"/>
            </w:tcBorders>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sz w:val="22"/>
                <w:szCs w:val="22"/>
                <w:rtl w:val="0"/>
              </w:rPr>
              <w:t xml:space="preserve">蔡進祥</w:t>
            </w:r>
            <w:r w:rsidDel="00000000" w:rsidR="00000000" w:rsidRPr="00000000">
              <w:rPr>
                <w:rtl w:val="0"/>
              </w:rPr>
            </w:r>
          </w:p>
        </w:tc>
      </w:tr>
      <w:tr>
        <w:trPr>
          <w:cantSplit w:val="0"/>
          <w:trHeight w:val="465" w:hRule="atLeast"/>
          <w:tblHeader w:val="0"/>
        </w:trPr>
        <w:tc>
          <w:tcPr>
            <w:tcBorders>
              <w:left w:color="000000" w:space="0" w:sz="8" w:val="single"/>
              <w:bottom w:color="000000" w:space="0" w:sz="8" w:val="single"/>
            </w:tcBorders>
            <w:shd w:fill="ffffff" w:val="cle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046284090"/>
                <w:tag w:val="goog_rdk_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諮 詢 顧 問</w:t>
                </w:r>
              </w:sdtContent>
            </w:sdt>
          </w:p>
        </w:tc>
        <w:tc>
          <w:tcPr>
            <w:tcBorders>
              <w:bottom w:color="000000" w:space="0" w:sz="8" w:val="single"/>
            </w:tcBorders>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tcBorders>
              <w:bottom w:color="000000" w:space="0" w:sz="8" w:val="single"/>
              <w:right w:color="000000" w:space="0" w:sz="8" w:val="single"/>
            </w:tcBorders>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DFKai-SB" w:cs="DFKai-SB" w:eastAsia="DFKai-SB" w:hAnsi="DFKai-SB"/>
                <w:b w:val="0"/>
                <w:bCs w:val="0"/>
                <w:i w:val="0"/>
                <w:iCs w:val="0"/>
                <w:smallCaps w:val="0"/>
                <w:strike w:val="0"/>
                <w:color w:val="000000"/>
                <w:sz w:val="22"/>
                <w:szCs w:val="22"/>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2"/>
                <w:szCs w:val="22"/>
                <w:u w:val="none"/>
                <w:shd w:fill="auto" w:val="clear"/>
                <w:vertAlign w:val="baseline"/>
                <w:rtl w:val="0"/>
              </w:rPr>
              <w:t xml:space="preserve">嘉義大學陳政男教授</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ff"/>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二、「課程發展委員會」組織分工表</w:t>
      </w:r>
      <w:r w:rsidDel="00000000" w:rsidR="00000000" w:rsidRPr="00000000">
        <w:rPr>
          <w:rFonts w:ascii="Calibri" w:cs="Calibri" w:eastAsia="Calibri" w:hAnsi="Calibri"/>
          <w:b w:val="0"/>
          <w:bCs w:val="0"/>
          <w:i w:val="0"/>
          <w:iCs w:val="0"/>
          <w:smallCaps w:val="0"/>
          <w:strike w:val="0"/>
          <w:color w:val="0000ff"/>
          <w:sz w:val="24"/>
          <w:szCs w:val="24"/>
          <w:u w:val="none"/>
          <w:shd w:fill="auto" w:val="clear"/>
          <w:vertAlign w:val="baseline"/>
          <w:rtl w:val="0"/>
        </w:rPr>
        <w:t xml:space="preserve"> </w:t>
      </w:r>
    </w:p>
    <w:tbl>
      <w:tblPr>
        <w:tblStyle w:val="Table2"/>
        <w:tblW w:w="9274.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1783"/>
        <w:gridCol w:w="840"/>
        <w:gridCol w:w="1680"/>
        <w:gridCol w:w="4971"/>
        <w:tblGridChange w:id="0">
          <w:tblGrid>
            <w:gridCol w:w="1783"/>
            <w:gridCol w:w="840"/>
            <w:gridCol w:w="1680"/>
            <w:gridCol w:w="4971"/>
          </w:tblGrid>
        </w:tblGridChange>
      </w:tblGrid>
      <w:tr>
        <w:trPr>
          <w:cantSplit w:val="0"/>
          <w:trHeight w:val="491" w:hRule="atLeast"/>
          <w:tblHeader w:val="0"/>
        </w:trPr>
        <w:tc>
          <w:tcPr>
            <w:tcBorders>
              <w:top w:color="000000" w:space="0" w:sz="8" w:val="single"/>
              <w:left w:color="000000" w:space="0" w:sz="8" w:val="single"/>
              <w:bottom w:color="000000" w:space="0" w:sz="4" w:val="single"/>
              <w:right w:color="000000" w:space="0" w:sz="4" w:val="single"/>
            </w:tcBorders>
            <w:shd w:fill="bfbfbf"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678527338"/>
                <w:tag w:val="goog_rdk_1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組　　別</w:t>
                </w:r>
              </w:sdtContent>
            </w:sdt>
          </w:p>
        </w:tc>
        <w:tc>
          <w:tcPr>
            <w:tcBorders>
              <w:top w:color="000000" w:space="0" w:sz="8" w:val="single"/>
              <w:left w:color="000000" w:space="0" w:sz="0" w:val="nil"/>
              <w:bottom w:color="000000" w:space="0" w:sz="4" w:val="single"/>
            </w:tcBorders>
            <w:shd w:fill="bfbfbf"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19204711"/>
                <w:tag w:val="goog_rdk_1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召集人</w:t>
                </w:r>
              </w:sdtContent>
            </w:sdt>
          </w:p>
        </w:tc>
        <w:tc>
          <w:tcPr>
            <w:tcBorders>
              <w:top w:color="000000" w:space="0" w:sz="8" w:val="single"/>
              <w:bottom w:color="000000" w:space="0" w:sz="4" w:val="single"/>
            </w:tcBorders>
            <w:shd w:fill="bfbfbf" w:val="cle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883122183"/>
                <w:tag w:val="goog_rdk_1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成　員</w:t>
                </w:r>
              </w:sdtContent>
            </w:sdt>
          </w:p>
        </w:tc>
        <w:tc>
          <w:tcPr>
            <w:tcBorders>
              <w:top w:color="000000" w:space="0" w:sz="8" w:val="single"/>
              <w:bottom w:color="000000" w:space="0" w:sz="4" w:val="single"/>
              <w:right w:color="000000" w:space="0" w:sz="8" w:val="single"/>
            </w:tcBorders>
            <w:shd w:fill="bfbfbf" w:val="cle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22654787"/>
                <w:tag w:val="goog_rdk_1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　　務　　分　　工</w:t>
                </w:r>
              </w:sdtContent>
            </w:sdt>
          </w:p>
        </w:tc>
      </w:tr>
      <w:tr>
        <w:trPr>
          <w:cantSplit w:val="0"/>
          <w:trHeight w:val="1574"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073138681"/>
                <w:tag w:val="goog_rdk_1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領域教學研究組</w:t>
                </w:r>
              </w:sdtContent>
            </w:sdt>
          </w:p>
        </w:tc>
        <w:tc>
          <w:tcPr>
            <w:tcBorders>
              <w:top w:color="000000" w:space="0" w:sz="4" w:val="single"/>
              <w:left w:color="000000" w:space="0" w:sz="0" w:val="nil"/>
              <w:bottom w:color="000000" w:space="0" w:sz="4" w:val="single"/>
            </w:tcBorders>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675592313"/>
                <w:tag w:val="goog_rdk_1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教務主任</w:t>
                </w:r>
              </w:sdtContent>
            </w:sdt>
          </w:p>
        </w:tc>
        <w:tc>
          <w:tcPr>
            <w:tcBorders>
              <w:top w:color="000000" w:space="0" w:sz="4" w:val="single"/>
              <w:bottom w:color="000000" w:space="0" w:sz="4" w:val="single"/>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61680545"/>
                <w:tag w:val="goog_rdk_1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領域教師代表</w:t>
                </w:r>
              </w:sdtContent>
            </w:sdt>
          </w:p>
        </w:tc>
        <w:tc>
          <w:tcPr>
            <w:tcBorders>
              <w:top w:color="000000" w:space="0" w:sz="4" w:val="single"/>
              <w:bottom w:color="000000" w:space="0" w:sz="4" w:val="single"/>
              <w:right w:color="000000" w:space="0" w:sz="8" w:val="single"/>
            </w:tcBorders>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322868172"/>
                <w:tag w:val="goog_rdk_1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各學習領域合理學習時數適當分配之研究</w:t>
                </w:r>
              </w:sdtContent>
            </w:sdt>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466748061"/>
                <w:tag w:val="goog_rdk_1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學期教學總計畫之擬定與檢討</w:t>
                </w:r>
              </w:sdtContent>
            </w:sdt>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99617893"/>
                <w:tag w:val="goog_rdk_1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多元評量方式及適切性之探討</w:t>
                </w:r>
              </w:sdtContent>
            </w:sdt>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639118623"/>
                <w:tag w:val="goog_rdk_2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各學習領域教學策略之統整與探討</w:t>
                </w:r>
              </w:sdtContent>
            </w:sdt>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143286097"/>
                <w:tag w:val="goog_rdk_2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重要議題融入各學習領域教學之探討</w:t>
                </w:r>
              </w:sdtContent>
            </w:sdt>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548969802"/>
                <w:tag w:val="goog_rdk_2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課程之統整與銜接探討</w:t>
                </w:r>
              </w:sdtContent>
            </w:sdt>
          </w:p>
        </w:tc>
      </w:tr>
      <w:tr>
        <w:trPr>
          <w:cantSplit w:val="0"/>
          <w:trHeight w:val="1574"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470918867"/>
                <w:tag w:val="goog_rdk_2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主題課程研發組</w:t>
                </w:r>
              </w:sdtContent>
            </w:sdt>
          </w:p>
        </w:tc>
        <w:tc>
          <w:tcPr>
            <w:tcBorders>
              <w:top w:color="000000" w:space="0" w:sz="4" w:val="single"/>
              <w:left w:color="000000" w:space="0" w:sz="0" w:val="nil"/>
              <w:bottom w:color="000000" w:space="0" w:sz="4" w:val="single"/>
            </w:tcBorders>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038143369"/>
                <w:tag w:val="goog_rdk_2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教務主任</w:t>
                </w:r>
              </w:sdtContent>
            </w:sdt>
          </w:p>
        </w:tc>
        <w:tc>
          <w:tcPr>
            <w:tcBorders>
              <w:top w:color="000000" w:space="0" w:sz="4" w:val="single"/>
              <w:bottom w:color="000000" w:space="0" w:sz="4" w:val="single"/>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91846535"/>
                <w:tag w:val="goog_rdk_2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學年教師代表</w:t>
                </w:r>
              </w:sdtContent>
            </w:sdt>
          </w:p>
        </w:tc>
        <w:tc>
          <w:tcPr>
            <w:tcBorders>
              <w:top w:color="000000" w:space="0" w:sz="4" w:val="single"/>
              <w:bottom w:color="000000" w:space="0" w:sz="4" w:val="single"/>
              <w:right w:color="000000" w:space="0" w:sz="8" w:val="single"/>
            </w:tcBorders>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384960214"/>
                <w:tag w:val="goog_rdk_2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學習領域自編教材的研討</w:t>
                </w:r>
              </w:sdtContent>
            </w:sdt>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2063290277"/>
                <w:tag w:val="goog_rdk_2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學期教學總計畫之擬定與檢討</w:t>
                </w:r>
              </w:sdtContent>
            </w:sdt>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220497660"/>
                <w:tag w:val="goog_rdk_2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開發學生自我學習與創意思考的課程研討</w:t>
                </w:r>
              </w:sdtContent>
            </w:sdt>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2140831234"/>
                <w:tag w:val="goog_rdk_2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學校願景課程的設計與探討</w:t>
                </w:r>
              </w:sdtContent>
            </w:sdt>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804410506"/>
                <w:tag w:val="goog_rdk_3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重要議題融入各學習領域教學之探討</w:t>
                </w:r>
              </w:sdtContent>
            </w:sdt>
          </w:p>
        </w:tc>
      </w:tr>
      <w:tr>
        <w:trPr>
          <w:cantSplit w:val="0"/>
          <w:trHeight w:val="794"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資訊、設備</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031900362"/>
                <w:tag w:val="goog_rdk_3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及評量組</w:t>
                </w:r>
              </w:sdtContent>
            </w:sdt>
          </w:p>
        </w:tc>
        <w:tc>
          <w:tcPr>
            <w:tcBorders>
              <w:top w:color="000000" w:space="0" w:sz="4" w:val="single"/>
              <w:left w:color="000000" w:space="0" w:sz="0" w:val="nil"/>
              <w:bottom w:color="000000" w:space="0" w:sz="4" w:val="single"/>
            </w:tcBorders>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764286213"/>
                <w:tag w:val="goog_rdk_3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教務主任</w:t>
                </w:r>
              </w:sdtContent>
            </w:sdt>
          </w:p>
        </w:tc>
        <w:tc>
          <w:tcPr>
            <w:tcBorders>
              <w:top w:color="000000" w:space="0" w:sz="4" w:val="single"/>
              <w:bottom w:color="000000" w:space="0" w:sz="4" w:val="single"/>
            </w:tcBorders>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66823436"/>
                <w:tag w:val="goog_rdk_3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教師代表</w:t>
                </w:r>
              </w:sdtContent>
            </w:sdt>
          </w:p>
        </w:tc>
        <w:tc>
          <w:tcPr>
            <w:tcBorders>
              <w:top w:color="000000" w:space="0" w:sz="4" w:val="single"/>
              <w:bottom w:color="000000" w:space="0" w:sz="4" w:val="single"/>
              <w:right w:color="000000" w:space="0" w:sz="8" w:val="single"/>
            </w:tcBorders>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負責規劃提供相關軟硬體教學設備，及執行學生多元評量成績處理</w:t>
            </w:r>
          </w:p>
        </w:tc>
      </w:tr>
      <w:tr>
        <w:trPr>
          <w:cantSplit w:val="0"/>
          <w:trHeight w:val="701"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24324768"/>
                <w:tag w:val="goog_rdk_3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社區資源開發組</w:t>
                </w:r>
              </w:sdtContent>
            </w:sdt>
          </w:p>
        </w:tc>
        <w:tc>
          <w:tcPr>
            <w:tcBorders>
              <w:top w:color="000000" w:space="0" w:sz="4" w:val="single"/>
              <w:left w:color="000000" w:space="0" w:sz="0" w:val="nil"/>
              <w:bottom w:color="000000" w:space="0" w:sz="4" w:val="single"/>
            </w:tcBorders>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014961322"/>
                <w:tag w:val="goog_rdk_3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校長</w:t>
                </w:r>
              </w:sdtContent>
            </w:sdt>
          </w:p>
        </w:tc>
        <w:tc>
          <w:tcPr>
            <w:tcBorders>
              <w:top w:color="000000" w:space="0" w:sz="4" w:val="single"/>
              <w:bottom w:color="000000" w:space="0" w:sz="4" w:val="single"/>
            </w:tcBorders>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582312748"/>
                <w:tag w:val="goog_rdk_3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行政人員及</w:t>
                </w:r>
              </w:sdtContent>
            </w:sdt>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43845591"/>
                <w:tag w:val="goog_rdk_3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家長會委員</w:t>
                </w:r>
              </w:sdtContent>
            </w:sdt>
          </w:p>
        </w:tc>
        <w:tc>
          <w:tcPr>
            <w:tcBorders>
              <w:top w:color="000000" w:space="0" w:sz="4" w:val="single"/>
              <w:bottom w:color="000000" w:space="0" w:sz="4" w:val="single"/>
              <w:right w:color="000000" w:space="0" w:sz="8" w:val="single"/>
            </w:tcBorders>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427882876"/>
                <w:tag w:val="goog_rdk_3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協助班群家長會組織之成立與運作</w:t>
                </w:r>
              </w:sdtContent>
            </w:sdt>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1004531587"/>
                <w:tag w:val="goog_rdk_3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社區環境及資源之調查與了解</w:t>
                </w:r>
              </w:sdtContent>
            </w:sdt>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24"/>
                <w:szCs w:val="24"/>
                <w:u w:val="none"/>
                <w:shd w:fill="auto" w:val="clear"/>
                <w:vertAlign w:val="baseline"/>
                <w:rtl w:val="0"/>
              </w:rPr>
              <w:t xml:space="preserve">🞲</w:t>
            </w:r>
            <w:sdt>
              <w:sdtPr>
                <w:id w:val="-315381699"/>
                <w:tag w:val="goog_rdk_4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 社區資源之開發與運用</w:t>
                </w:r>
              </w:sdtContent>
            </w:sdt>
          </w:p>
        </w:tc>
      </w:tr>
    </w:tbl>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三、學習領域課程小組工作計畫</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-157161</wp:posOffset>
                </wp:positionH>
                <wp:positionV relativeFrom="paragraph">
                  <wp:posOffset>-119061</wp:posOffset>
                </wp:positionV>
                <wp:extent cx="6181725" cy="9153525"/>
                <wp:effectExtent b="0" l="0" r="0" t="0"/>
                <wp:wrapNone/>
                <wp:docPr id="1" name=""/>
                <a:graphic>
                  <a:graphicData uri="http://schemas.microsoft.com/office/word/2010/wordprocessingShape">
                    <wps:wsp>
                      <wps:cNvSpPr/>
                      <wps:cNvPr id="2" name="Shape 2"/>
                      <wps:spPr>
                        <a:xfrm>
                          <a:off x="2259900" y="0"/>
                          <a:ext cx="61722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-157161</wp:posOffset>
                </wp:positionH>
                <wp:positionV relativeFrom="paragraph">
                  <wp:posOffset>-119061</wp:posOffset>
                </wp:positionV>
                <wp:extent cx="6181725" cy="9153525"/>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181725" cy="9153525"/>
                        </a:xfrm>
                        <a:prstGeom prst="rect"/>
                        <a:ln/>
                      </pic:spPr>
                    </pic:pic>
                  </a:graphicData>
                </a:graphic>
              </wp:anchor>
            </w:drawing>
          </mc:Fallback>
        </mc:AlternateConten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(一)依據</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1.教育部國民中小學九年一貫課程綱要暨十二年國民基本教育課程綱要。</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2.本校學期初課程發展委員會討論之決議。</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(二)學習領域課程小組的任務及目標</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17"/>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1.研討各學習領域之課程設計建議。</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(1)該學習領域一至六年級之課程重點或特色。</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(2)該學習領域一至六年級之每週上課節數。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(3)其他相關議題的課程配合。</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(4)該學習領域所使用之教材（自編或選用）。</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(5)該學習領域內或學習領域間之統整方式。</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(6)該學習領域教學活動設計方針。</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(7)該學習領域教學評量方針。</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2" w:right="0" w:firstLine="281.0000000000001"/>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2.規畫各學習領域一至六年級的縱向課程計畫。</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(1)該學習領域每年級之課程內容與重點發展方向。</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 w:right="0" w:firstLine="6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(2)該學習領域和其他相關領域之統整方式。</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(三)學習領域課程小組的運作</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1.課程領域課程小組，由全體該領域任課教師組成。</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2.每學期領域召集人期初、期末各召開一次學習領域課程小組教學研究會，並實施領</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域之課程評鑑。</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3.各領域課程小組得於需要時，由召集人召開臨時會議，討論課程教學、評量之適切</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性與建議。</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DFKai-SB" w:cs="DFKai-SB" w:eastAsia="DFKai-SB" w:hAnsi="DFKai-SB"/>
          <w:b w:val="1"/>
          <w:bCs w:val="1"/>
          <w:sz w:val="36"/>
          <w:szCs w:val="36"/>
        </w:rPr>
      </w:pPr>
      <w:r w:rsidDel="00000000" w:rsidR="00000000" w:rsidRPr="00000000">
        <w:br w:type="page"/>
      </w:r>
      <w:r w:rsidDel="00000000" w:rsidR="00000000" w:rsidRPr="00000000">
        <w:rPr>
          <w:rFonts w:ascii="DFKai-SB" w:cs="DFKai-SB" w:eastAsia="DFKai-SB" w:hAnsi="DFKai-SB"/>
          <w:b w:val="1"/>
          <w:bCs w:val="1"/>
          <w:sz w:val="36"/>
          <w:szCs w:val="36"/>
          <w:rtl w:val="0"/>
        </w:rPr>
        <w:t xml:space="preserve">嘉義市私立輔仁中學114學年度第二學期期末課程發展委員會</w:t>
      </w:r>
    </w:p>
    <w:p w:rsidR="00000000" w:rsidDel="00000000" w:rsidP="00000000" w:rsidRDefault="00000000" w:rsidRPr="00000000" w14:paraId="0000008F">
      <w:pPr>
        <w:spacing w:after="120" w:before="120" w:lineRule="auto"/>
        <w:jc w:val="center"/>
        <w:rPr>
          <w:rFonts w:ascii="DFKai-SB" w:cs="DFKai-SB" w:eastAsia="DFKai-SB" w:hAnsi="DFKai-SB"/>
          <w:b w:val="1"/>
          <w:bCs w:val="1"/>
          <w:sz w:val="36"/>
          <w:szCs w:val="36"/>
        </w:rPr>
      </w:pPr>
      <w:r w:rsidDel="00000000" w:rsidR="00000000" w:rsidRPr="00000000">
        <w:rPr>
          <w:rFonts w:ascii="DFKai-SB" w:cs="DFKai-SB" w:eastAsia="DFKai-SB" w:hAnsi="DFKai-SB"/>
          <w:b w:val="1"/>
          <w:bCs w:val="1"/>
          <w:sz w:val="36"/>
          <w:szCs w:val="36"/>
          <w:rtl w:val="0"/>
        </w:rPr>
        <w:t xml:space="preserve">會議記錄</w:t>
      </w:r>
    </w:p>
    <w:p w:rsidR="00000000" w:rsidDel="00000000" w:rsidP="00000000" w:rsidRDefault="00000000" w:rsidRPr="00000000" w14:paraId="00000090">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壹、時間：115年06月04日(四) 上午7：35~8：30。</w:t>
      </w:r>
    </w:p>
    <w:p w:rsidR="00000000" w:rsidDel="00000000" w:rsidP="00000000" w:rsidRDefault="00000000" w:rsidRPr="00000000" w14:paraId="00000091">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貳、地點：行政大樓3樓會議室。</w:t>
      </w:r>
    </w:p>
    <w:p w:rsidR="00000000" w:rsidDel="00000000" w:rsidP="00000000" w:rsidRDefault="00000000" w:rsidRPr="00000000" w14:paraId="00000092">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參、出席人員：如簽到表。</w:t>
      </w:r>
    </w:p>
    <w:p w:rsidR="00000000" w:rsidDel="00000000" w:rsidP="00000000" w:rsidRDefault="00000000" w:rsidRPr="00000000" w14:paraId="00000093">
      <w:pPr>
        <w:spacing w:after="240" w:before="240" w:line="288" w:lineRule="auto"/>
        <w:ind w:left="141" w:right="-134"/>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肆、主席：李國榮校長   </w:t>
        <w:tab/>
        <w:t xml:space="preserve">                      紀錄:廖明和組長</w:t>
        <w:tab/>
        <w:t xml:space="preserve">            </w:t>
      </w:r>
    </w:p>
    <w:p w:rsidR="00000000" w:rsidDel="00000000" w:rsidP="00000000" w:rsidRDefault="00000000" w:rsidRPr="00000000" w14:paraId="00000094">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伍、主席致辭：略</w:t>
      </w:r>
    </w:p>
    <w:p w:rsidR="00000000" w:rsidDel="00000000" w:rsidP="00000000" w:rsidRDefault="00000000" w:rsidRPr="00000000" w14:paraId="00000095">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陸、各組工作事項報告</w:t>
      </w:r>
    </w:p>
    <w:p w:rsidR="00000000" w:rsidDel="00000000" w:rsidP="00000000" w:rsidRDefault="00000000" w:rsidRPr="00000000" w14:paraId="00000096">
      <w:pPr>
        <w:numPr>
          <w:ilvl w:val="0"/>
          <w:numId w:val="1"/>
        </w:numPr>
        <w:spacing w:after="120" w:before="120" w:line="288" w:lineRule="auto"/>
        <w:ind w:left="120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教務主任</w:t>
      </w:r>
    </w:p>
    <w:p w:rsidR="00000000" w:rsidDel="00000000" w:rsidP="00000000" w:rsidRDefault="00000000" w:rsidRPr="00000000" w14:paraId="00000097">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遴選115學年度選手及培訓計劃</w:t>
      </w:r>
    </w:p>
    <w:p w:rsidR="00000000" w:rsidDel="00000000" w:rsidP="00000000" w:rsidRDefault="00000000" w:rsidRPr="00000000" w14:paraId="00000098">
      <w:pPr>
        <w:spacing w:after="120" w:line="288" w:lineRule="auto"/>
        <w:ind w:left="168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(1)國語文競賽</w:t>
      </w:r>
    </w:p>
    <w:p w:rsidR="00000000" w:rsidDel="00000000" w:rsidP="00000000" w:rsidRDefault="00000000" w:rsidRPr="00000000" w14:paraId="00000099">
      <w:pPr>
        <w:spacing w:after="120" w:line="288" w:lineRule="auto"/>
        <w:ind w:left="168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(2)數理能力競賽</w:t>
      </w:r>
    </w:p>
    <w:p w:rsidR="00000000" w:rsidDel="00000000" w:rsidP="00000000" w:rsidRDefault="00000000" w:rsidRPr="00000000" w14:paraId="0000009A">
      <w:pPr>
        <w:spacing w:after="120" w:line="288" w:lineRule="auto"/>
        <w:ind w:left="168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(3)扶輪社英語演講</w:t>
      </w:r>
    </w:p>
    <w:p w:rsidR="00000000" w:rsidDel="00000000" w:rsidP="00000000" w:rsidRDefault="00000000" w:rsidRPr="00000000" w14:paraId="0000009B">
      <w:pPr>
        <w:spacing w:after="120" w:line="288" w:lineRule="auto"/>
        <w:ind w:left="168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(4)全國英文競賽選手(作文.單字.演講)</w:t>
      </w:r>
    </w:p>
    <w:p w:rsidR="00000000" w:rsidDel="00000000" w:rsidP="00000000" w:rsidRDefault="00000000" w:rsidRPr="00000000" w14:paraId="0000009C">
      <w:pPr>
        <w:spacing w:after="120" w:line="288" w:lineRule="auto"/>
        <w:ind w:left="168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(5)遠哲科學競賽</w:t>
      </w:r>
    </w:p>
    <w:p w:rsidR="00000000" w:rsidDel="00000000" w:rsidP="00000000" w:rsidRDefault="00000000" w:rsidRPr="00000000" w14:paraId="0000009D">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數學週六培訓課程</w:t>
      </w:r>
    </w:p>
    <w:p w:rsidR="00000000" w:rsidDel="00000000" w:rsidP="00000000" w:rsidRDefault="00000000" w:rsidRPr="00000000" w14:paraId="0000009E">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115學年度國高中夜間學習計劃</w:t>
      </w:r>
    </w:p>
    <w:p w:rsidR="00000000" w:rsidDel="00000000" w:rsidP="00000000" w:rsidRDefault="00000000" w:rsidRPr="00000000" w14:paraId="0000009F">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輔導課計劃、正常化訪視檢核表</w:t>
      </w:r>
    </w:p>
    <w:p w:rsidR="00000000" w:rsidDel="00000000" w:rsidP="00000000" w:rsidRDefault="00000000" w:rsidRPr="00000000" w14:paraId="000000A0">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性平教育的宣導</w:t>
      </w:r>
    </w:p>
    <w:p w:rsidR="00000000" w:rsidDel="00000000" w:rsidP="00000000" w:rsidRDefault="00000000" w:rsidRPr="00000000" w14:paraId="000000A1">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安全教育的融入</w:t>
      </w:r>
    </w:p>
    <w:p w:rsidR="00000000" w:rsidDel="00000000" w:rsidP="00000000" w:rsidRDefault="00000000" w:rsidRPr="00000000" w14:paraId="000000A2">
      <w:pPr>
        <w:numPr>
          <w:ilvl w:val="0"/>
          <w:numId w:val="5"/>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金融教育推廣</w:t>
      </w:r>
    </w:p>
    <w:p w:rsidR="00000000" w:rsidDel="00000000" w:rsidP="00000000" w:rsidRDefault="00000000" w:rsidRPr="00000000" w14:paraId="000000A3">
      <w:pPr>
        <w:spacing w:after="120" w:line="288" w:lineRule="auto"/>
        <w:ind w:left="1680" w:firstLine="0"/>
        <w:rPr>
          <w:rFonts w:ascii="DFKai-SB" w:cs="DFKai-SB" w:eastAsia="DFKai-SB" w:hAnsi="DFKai-SB"/>
          <w:sz w:val="28"/>
          <w:szCs w:val="28"/>
        </w:rPr>
      </w:pPr>
      <w:r w:rsidDel="00000000" w:rsidR="00000000" w:rsidRPr="00000000">
        <w:rPr>
          <w:rtl w:val="0"/>
        </w:rPr>
      </w:r>
    </w:p>
    <w:p w:rsidR="00000000" w:rsidDel="00000000" w:rsidP="00000000" w:rsidRDefault="00000000" w:rsidRPr="00000000" w14:paraId="000000A4">
      <w:pPr>
        <w:numPr>
          <w:ilvl w:val="0"/>
          <w:numId w:val="1"/>
        </w:numPr>
        <w:spacing w:after="120" w:before="120" w:line="288" w:lineRule="auto"/>
        <w:ind w:left="120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教學組</w:t>
      </w:r>
    </w:p>
    <w:p w:rsidR="00000000" w:rsidDel="00000000" w:rsidP="00000000" w:rsidRDefault="00000000" w:rsidRPr="00000000" w14:paraId="000000A5">
      <w:pPr>
        <w:numPr>
          <w:ilvl w:val="0"/>
          <w:numId w:val="2"/>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謝謝各位科召協助撰寫領域檢討及提醒科內教師繳交國中課程計畫，114年課程計畫預計於7月初送件市政府審核，詳細內容如附件檔。</w:t>
      </w:r>
    </w:p>
    <w:p w:rsidR="00000000" w:rsidDel="00000000" w:rsidP="00000000" w:rsidRDefault="00000000" w:rsidRPr="00000000" w14:paraId="000000A6">
      <w:pPr>
        <w:numPr>
          <w:ilvl w:val="0"/>
          <w:numId w:val="2"/>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請國文科及英文科教師協助挑選代表本校參加114年嘉義市語文競賽各項目選手。</w:t>
      </w:r>
    </w:p>
    <w:p w:rsidR="00000000" w:rsidDel="00000000" w:rsidP="00000000" w:rsidRDefault="00000000" w:rsidRPr="00000000" w14:paraId="000000A7">
      <w:pPr>
        <w:numPr>
          <w:ilvl w:val="0"/>
          <w:numId w:val="2"/>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本次已由新任科召集人開會，請協助轉知各科於教學研究會開會時，不只是傳達重要事項，希望能加入議題研討以及課程檢討分析等討論事項，以豐富開會內容。</w:t>
      </w:r>
    </w:p>
    <w:p w:rsidR="00000000" w:rsidDel="00000000" w:rsidP="00000000" w:rsidRDefault="00000000" w:rsidRPr="00000000" w14:paraId="000000A8">
      <w:pPr>
        <w:numPr>
          <w:ilvl w:val="0"/>
          <w:numId w:val="2"/>
        </w:numPr>
        <w:spacing w:after="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學期末請各科召務必確認科會記錄簿是否至少有填寫三次以上的開會紀錄，填寫完畢請繳回教務處。</w:t>
      </w:r>
    </w:p>
    <w:p w:rsidR="00000000" w:rsidDel="00000000" w:rsidP="00000000" w:rsidRDefault="00000000" w:rsidRPr="00000000" w14:paraId="000000A9">
      <w:pPr>
        <w:numPr>
          <w:ilvl w:val="0"/>
          <w:numId w:val="1"/>
        </w:numPr>
        <w:spacing w:after="120" w:before="120" w:line="288" w:lineRule="auto"/>
        <w:ind w:left="120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註冊組</w:t>
      </w:r>
    </w:p>
    <w:p w:rsidR="00000000" w:rsidDel="00000000" w:rsidP="00000000" w:rsidRDefault="00000000" w:rsidRPr="00000000" w14:paraId="000000AA">
      <w:pPr>
        <w:spacing w:after="120" w:before="120" w:line="288" w:lineRule="auto"/>
        <w:ind w:left="120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1.前瞻科學實驗班:簡章校內審查</w:t>
      </w:r>
    </w:p>
    <w:p w:rsidR="00000000" w:rsidDel="00000000" w:rsidP="00000000" w:rsidRDefault="00000000" w:rsidRPr="00000000" w14:paraId="000000AB">
      <w:pPr>
        <w:spacing w:after="120" w:before="120" w:line="288" w:lineRule="auto"/>
        <w:ind w:left="1200" w:firstLine="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2.法商雙語實驗班:簡章校內審查</w:t>
      </w:r>
    </w:p>
    <w:p w:rsidR="00000000" w:rsidDel="00000000" w:rsidP="00000000" w:rsidRDefault="00000000" w:rsidRPr="00000000" w14:paraId="000000AC">
      <w:pPr>
        <w:numPr>
          <w:ilvl w:val="0"/>
          <w:numId w:val="1"/>
        </w:numPr>
        <w:spacing w:after="120" w:before="120" w:line="288" w:lineRule="auto"/>
        <w:ind w:left="120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設備組</w:t>
      </w:r>
    </w:p>
    <w:p w:rsidR="00000000" w:rsidDel="00000000" w:rsidP="00000000" w:rsidRDefault="00000000" w:rsidRPr="00000000" w14:paraId="000000AD">
      <w:pPr>
        <w:numPr>
          <w:ilvl w:val="0"/>
          <w:numId w:val="3"/>
        </w:numPr>
        <w:spacing w:after="120" w:before="120" w:line="288" w:lineRule="auto"/>
        <w:ind w:left="1680" w:hanging="480"/>
        <w:jc w:val="both"/>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115學年度教科書版本審議(提案一)</w:t>
      </w:r>
    </w:p>
    <w:p w:rsidR="00000000" w:rsidDel="00000000" w:rsidP="00000000" w:rsidRDefault="00000000" w:rsidRPr="00000000" w14:paraId="000000AE">
      <w:pPr>
        <w:numPr>
          <w:ilvl w:val="0"/>
          <w:numId w:val="1"/>
        </w:numPr>
        <w:spacing w:after="120" w:before="120" w:line="288" w:lineRule="auto"/>
        <w:ind w:left="120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實研組</w:t>
      </w:r>
    </w:p>
    <w:p w:rsidR="00000000" w:rsidDel="00000000" w:rsidP="00000000" w:rsidRDefault="00000000" w:rsidRPr="00000000" w14:paraId="000000AF">
      <w:pPr>
        <w:numPr>
          <w:ilvl w:val="1"/>
          <w:numId w:val="1"/>
        </w:numPr>
        <w:spacing w:after="120" w:before="120" w:line="288" w:lineRule="auto"/>
        <w:ind w:left="1680" w:hanging="480"/>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報告事項如附件。</w:t>
      </w:r>
    </w:p>
    <w:p w:rsidR="00000000" w:rsidDel="00000000" w:rsidP="00000000" w:rsidRDefault="00000000" w:rsidRPr="00000000" w14:paraId="000000B0">
      <w:pPr>
        <w:spacing w:after="240" w:before="240" w:line="288" w:lineRule="auto"/>
        <w:rPr>
          <w:rFonts w:ascii="DFKai-SB" w:cs="DFKai-SB" w:eastAsia="DFKai-SB" w:hAnsi="DFKai-SB"/>
          <w:sz w:val="28"/>
          <w:szCs w:val="28"/>
        </w:rPr>
      </w:pPr>
      <w:bookmarkStart w:colFirst="0" w:colLast="0" w:name="_heading=h.gjdgxs" w:id="0"/>
      <w:bookmarkEnd w:id="0"/>
      <w:r w:rsidDel="00000000" w:rsidR="00000000" w:rsidRPr="00000000">
        <w:rPr>
          <w:rFonts w:ascii="DFKai-SB" w:cs="DFKai-SB" w:eastAsia="DFKai-SB" w:hAnsi="DFKai-SB"/>
          <w:sz w:val="28"/>
          <w:szCs w:val="28"/>
          <w:rtl w:val="0"/>
        </w:rPr>
        <w:t xml:space="preserve">柒、提案討論：</w:t>
      </w:r>
    </w:p>
    <w:p w:rsidR="00000000" w:rsidDel="00000000" w:rsidP="00000000" w:rsidRDefault="00000000" w:rsidRPr="00000000" w14:paraId="000000B1">
      <w:pPr>
        <w:spacing w:after="240" w:before="240" w:line="288" w:lineRule="auto"/>
        <w:rPr>
          <w:rFonts w:ascii="DFKai-SB" w:cs="DFKai-SB" w:eastAsia="DFKai-SB" w:hAnsi="DFKai-SB"/>
          <w:sz w:val="28"/>
          <w:szCs w:val="28"/>
        </w:rPr>
      </w:pPr>
      <w:bookmarkStart w:colFirst="0" w:colLast="0" w:name="_heading=h.gnv1q6oi3m0" w:id="1"/>
      <w:bookmarkEnd w:id="1"/>
      <w:r w:rsidDel="00000000" w:rsidR="00000000" w:rsidRPr="00000000">
        <w:rPr>
          <w:rFonts w:ascii="DFKai-SB" w:cs="DFKai-SB" w:eastAsia="DFKai-SB" w:hAnsi="DFKai-SB"/>
          <w:b w:val="1"/>
          <w:bCs w:val="1"/>
          <w:sz w:val="28"/>
          <w:szCs w:val="28"/>
          <w:rtl w:val="0"/>
        </w:rPr>
        <w:t xml:space="preserve">案由一：</w:t>
      </w:r>
      <w:r w:rsidDel="00000000" w:rsidR="00000000" w:rsidRPr="00000000">
        <w:rPr>
          <w:rFonts w:ascii="DFKai-SB" w:cs="DFKai-SB" w:eastAsia="DFKai-SB" w:hAnsi="DFKai-SB"/>
          <w:sz w:val="28"/>
          <w:szCs w:val="28"/>
          <w:rtl w:val="0"/>
        </w:rPr>
        <w:t xml:space="preserve">115學年度教科書版本審議。</w:t>
      </w:r>
    </w:p>
    <w:p w:rsidR="00000000" w:rsidDel="00000000" w:rsidP="00000000" w:rsidRDefault="00000000" w:rsidRPr="00000000" w14:paraId="000000B2">
      <w:pPr>
        <w:spacing w:line="276" w:lineRule="auto"/>
        <w:rPr>
          <w:rFonts w:ascii="DFKai-SB" w:cs="DFKai-SB" w:eastAsia="DFKai-SB" w:hAnsi="DFKai-SB"/>
          <w:sz w:val="28"/>
          <w:szCs w:val="28"/>
        </w:rPr>
      </w:pPr>
      <w:bookmarkStart w:colFirst="0" w:colLast="0" w:name="_heading=h.xiu8rd8uc2tu" w:id="2"/>
      <w:bookmarkEnd w:id="2"/>
      <w:r w:rsidDel="00000000" w:rsidR="00000000" w:rsidRPr="00000000">
        <w:rPr>
          <w:rFonts w:ascii="DFKai-SB" w:cs="DFKai-SB" w:eastAsia="DFKai-SB" w:hAnsi="DFKai-SB"/>
          <w:b w:val="1"/>
          <w:bCs w:val="1"/>
          <w:sz w:val="28"/>
          <w:szCs w:val="28"/>
          <w:rtl w:val="0"/>
        </w:rPr>
        <w:t xml:space="preserve">說明：</w:t>
      </w:r>
      <w:r w:rsidDel="00000000" w:rsidR="00000000" w:rsidRPr="00000000">
        <w:rPr>
          <w:rFonts w:ascii="DFKai-SB" w:cs="DFKai-SB" w:eastAsia="DFKai-SB" w:hAnsi="DFKai-SB"/>
          <w:sz w:val="28"/>
          <w:szCs w:val="28"/>
          <w:rtl w:val="0"/>
        </w:rPr>
        <w:t xml:space="preserve">本校115學年度教科書版本審議，送請課發會同意通過。</w:t>
      </w:r>
    </w:p>
    <w:p w:rsidR="00000000" w:rsidDel="00000000" w:rsidP="00000000" w:rsidRDefault="00000000" w:rsidRPr="00000000" w14:paraId="000000B3">
      <w:pPr>
        <w:spacing w:line="276" w:lineRule="auto"/>
        <w:rPr>
          <w:rFonts w:ascii="DFKai-SB" w:cs="DFKai-SB" w:eastAsia="DFKai-SB" w:hAnsi="DFKai-SB"/>
          <w:sz w:val="22"/>
          <w:szCs w:val="22"/>
        </w:rPr>
      </w:pPr>
      <w:bookmarkStart w:colFirst="0" w:colLast="0" w:name="_heading=h.edbsmtjbrzn0" w:id="3"/>
      <w:bookmarkEnd w:id="3"/>
      <w:r w:rsidDel="00000000" w:rsidR="00000000" w:rsidRPr="00000000">
        <w:rPr>
          <w:rFonts w:ascii="DFKai-SB" w:cs="DFKai-SB" w:eastAsia="DFKai-SB" w:hAnsi="DFKai-SB"/>
          <w:b w:val="1"/>
          <w:bCs w:val="1"/>
          <w:sz w:val="28"/>
          <w:szCs w:val="28"/>
          <w:rtl w:val="0"/>
        </w:rPr>
        <w:t xml:space="preserve">決議:</w:t>
      </w:r>
      <w:r w:rsidDel="00000000" w:rsidR="00000000" w:rsidRPr="00000000">
        <w:rPr>
          <w:rFonts w:ascii="DFKai-SB" w:cs="DFKai-SB" w:eastAsia="DFKai-SB" w:hAnsi="DFKai-SB"/>
          <w:sz w:val="28"/>
          <w:szCs w:val="28"/>
          <w:rtl w:val="0"/>
        </w:rPr>
        <w:t xml:space="preserve">通過</w:t>
        <w:br w:type="textWrapping"/>
      </w:r>
      <w:r w:rsidDel="00000000" w:rsidR="00000000" w:rsidRPr="00000000">
        <w:rPr>
          <w:rFonts w:ascii="DFKai-SB" w:cs="DFKai-SB" w:eastAsia="DFKai-SB" w:hAnsi="DFKai-SB"/>
          <w:sz w:val="28"/>
          <w:szCs w:val="28"/>
        </w:rPr>
        <w:drawing>
          <wp:inline distB="114300" distT="114300" distL="114300" distR="114300">
            <wp:extent cx="5294948" cy="2898378"/>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294948" cy="2898378"/>
                    </a:xfrm>
                    <a:prstGeom prst="rect"/>
                    <a:ln/>
                  </pic:spPr>
                </pic:pic>
              </a:graphicData>
            </a:graphic>
          </wp:inline>
        </w:drawing>
      </w:r>
      <w:r w:rsidDel="00000000" w:rsidR="00000000" w:rsidRPr="00000000">
        <w:rPr>
          <w:rtl w:val="0"/>
        </w:rPr>
      </w:r>
    </w:p>
    <w:p w:rsidR="00000000" w:rsidDel="00000000" w:rsidP="00000000" w:rsidRDefault="00000000" w:rsidRPr="00000000" w14:paraId="000000B4">
      <w:pPr>
        <w:spacing w:line="276" w:lineRule="auto"/>
        <w:rPr>
          <w:rFonts w:ascii="DFKai-SB" w:cs="DFKai-SB" w:eastAsia="DFKai-SB" w:hAnsi="DFKai-SB"/>
          <w:sz w:val="22"/>
          <w:szCs w:val="22"/>
        </w:rPr>
      </w:pPr>
      <w:bookmarkStart w:colFirst="0" w:colLast="0" w:name="_heading=h.llllssef7s1v" w:id="4"/>
      <w:bookmarkEnd w:id="4"/>
      <w:r w:rsidDel="00000000" w:rsidR="00000000" w:rsidRPr="00000000">
        <w:rPr>
          <w:rtl w:val="0"/>
        </w:rPr>
      </w:r>
    </w:p>
    <w:p w:rsidR="00000000" w:rsidDel="00000000" w:rsidP="00000000" w:rsidRDefault="00000000" w:rsidRPr="00000000" w14:paraId="000000B5">
      <w:pPr>
        <w:widowControl w:val="0"/>
        <w:tabs>
          <w:tab w:val="left" w:leader="none" w:pos="1134"/>
        </w:tabs>
        <w:spacing w:line="360" w:lineRule="auto"/>
        <w:rPr>
          <w:rFonts w:ascii="DFKai-SB" w:cs="DFKai-SB" w:eastAsia="DFKai-SB" w:hAnsi="DFKai-SB"/>
          <w:sz w:val="28"/>
          <w:szCs w:val="28"/>
        </w:rPr>
      </w:pPr>
      <w:r w:rsidDel="00000000" w:rsidR="00000000" w:rsidRPr="00000000">
        <w:rPr>
          <w:rFonts w:ascii="DFKai-SB" w:cs="DFKai-SB" w:eastAsia="DFKai-SB" w:hAnsi="DFKai-SB"/>
          <w:b w:val="1"/>
          <w:bCs w:val="1"/>
          <w:sz w:val="28"/>
          <w:szCs w:val="28"/>
          <w:rtl w:val="0"/>
        </w:rPr>
        <w:t xml:space="preserve">案由二</w:t>
      </w:r>
      <w:r w:rsidDel="00000000" w:rsidR="00000000" w:rsidRPr="00000000">
        <w:rPr>
          <w:rFonts w:ascii="DFKai-SB" w:cs="DFKai-SB" w:eastAsia="DFKai-SB" w:hAnsi="DFKai-SB"/>
          <w:sz w:val="28"/>
          <w:szCs w:val="28"/>
          <w:rtl w:val="0"/>
        </w:rPr>
        <w:t xml:space="preserve">:115學年國中課程計畫案。</w:t>
        <w:br w:type="textWrapping"/>
      </w:r>
      <w:r w:rsidDel="00000000" w:rsidR="00000000" w:rsidRPr="00000000">
        <w:rPr>
          <w:rFonts w:ascii="DFKai-SB" w:cs="DFKai-SB" w:eastAsia="DFKai-SB" w:hAnsi="DFKai-SB"/>
          <w:b w:val="1"/>
          <w:bCs w:val="1"/>
          <w:sz w:val="28"/>
          <w:szCs w:val="28"/>
          <w:rtl w:val="0"/>
        </w:rPr>
        <w:t xml:space="preserve">說明:</w:t>
      </w:r>
      <w:r w:rsidDel="00000000" w:rsidR="00000000" w:rsidRPr="00000000">
        <w:rPr>
          <w:rFonts w:ascii="DFKai-SB" w:cs="DFKai-SB" w:eastAsia="DFKai-SB" w:hAnsi="DFKai-SB"/>
          <w:sz w:val="28"/>
          <w:szCs w:val="28"/>
          <w:rtl w:val="0"/>
        </w:rPr>
        <w:t xml:space="preserve">課程規劃及內容，如附件</w:t>
        <w:br w:type="textWrapping"/>
      </w:r>
      <w:r w:rsidDel="00000000" w:rsidR="00000000" w:rsidRPr="00000000">
        <w:rPr>
          <w:rFonts w:ascii="DFKai-SB" w:cs="DFKai-SB" w:eastAsia="DFKai-SB" w:hAnsi="DFKai-SB"/>
          <w:b w:val="1"/>
          <w:bCs w:val="1"/>
          <w:sz w:val="28"/>
          <w:szCs w:val="28"/>
          <w:rtl w:val="0"/>
        </w:rPr>
        <w:t xml:space="preserve">決議:</w:t>
      </w:r>
      <w:r w:rsidDel="00000000" w:rsidR="00000000" w:rsidRPr="00000000">
        <w:rPr>
          <w:rFonts w:ascii="DFKai-SB" w:cs="DFKai-SB" w:eastAsia="DFKai-SB" w:hAnsi="DFKai-SB"/>
          <w:sz w:val="28"/>
          <w:szCs w:val="28"/>
          <w:rtl w:val="0"/>
        </w:rPr>
        <w:t xml:space="preserve">通過</w:t>
      </w:r>
    </w:p>
    <w:p w:rsidR="00000000" w:rsidDel="00000000" w:rsidP="00000000" w:rsidRDefault="00000000" w:rsidRPr="00000000" w14:paraId="000000B6">
      <w:pPr>
        <w:spacing w:line="276" w:lineRule="auto"/>
        <w:rPr>
          <w:rFonts w:ascii="DFKai-SB" w:cs="DFKai-SB" w:eastAsia="DFKai-SB" w:hAnsi="DFKai-SB"/>
          <w:sz w:val="22"/>
          <w:szCs w:val="22"/>
        </w:rPr>
      </w:pPr>
      <w:bookmarkStart w:colFirst="0" w:colLast="0" w:name="_heading=h.f1he9pewe8h7" w:id="5"/>
      <w:bookmarkEnd w:id="5"/>
      <w:r w:rsidDel="00000000" w:rsidR="00000000" w:rsidRPr="00000000">
        <w:rPr>
          <w:rtl w:val="0"/>
        </w:rPr>
      </w:r>
    </w:p>
    <w:p w:rsidR="00000000" w:rsidDel="00000000" w:rsidP="00000000" w:rsidRDefault="00000000" w:rsidRPr="00000000" w14:paraId="000000B7">
      <w:pPr>
        <w:spacing w:line="276"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捌、臨時動議：無</w:t>
      </w:r>
    </w:p>
    <w:p w:rsidR="00000000" w:rsidDel="00000000" w:rsidP="00000000" w:rsidRDefault="00000000" w:rsidRPr="00000000" w14:paraId="000000B8">
      <w:pPr>
        <w:spacing w:after="240" w:before="240" w:line="288" w:lineRule="auto"/>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玖、散會</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DFKai-SB" w:cs="DFKai-SB" w:eastAsia="DFKai-SB" w:hAnsi="DFKai-SB"/>
          <w:b w:val="1"/>
          <w:bCs w:val="1"/>
          <w:sz w:val="36"/>
          <w:szCs w:val="36"/>
        </w:rPr>
        <w:sectPr>
          <w:pgSz w:h="16838" w:w="11906" w:orient="portrait"/>
          <w:pgMar w:bottom="1418" w:top="1418" w:left="1134" w:right="1134" w:header="539" w:footer="992"/>
          <w:pgNumType w:start="1"/>
        </w:sect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2.1259842519685" w:right="0" w:firstLine="0"/>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Pr>
        <w:drawing>
          <wp:inline distB="114300" distT="114300" distL="114300" distR="114300">
            <wp:extent cx="7539037" cy="6508058"/>
            <wp:effectExtent b="0" l="0" r="0" t="0"/>
            <wp:docPr id="2" name="image2.jpg"/>
            <a:graphic>
              <a:graphicData uri="http://schemas.openxmlformats.org/drawingml/2006/picture">
                <pic:pic>
                  <pic:nvPicPr>
                    <pic:cNvPr id="0" name="image2.jpg"/>
                    <pic:cNvPicPr preferRelativeResize="0"/>
                  </pic:nvPicPr>
                  <pic:blipFill>
                    <a:blip r:embed="rId9"/>
                    <a:srcRect b="0" l="15350" r="6563" t="4717"/>
                    <a:stretch>
                      <a:fillRect/>
                    </a:stretch>
                  </pic:blipFill>
                  <pic:spPr>
                    <a:xfrm rot="16200000">
                      <a:off x="0" y="0"/>
                      <a:ext cx="7539037" cy="6508058"/>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800" w:right="1800" w:header="851" w:footer="99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FKai-SB"/>
  <w:font w:name="Times New Roman"/>
  <w:font w:name="Gungsuh"/>
  <w:font w:name="Wingdings 2"/>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200" w:hanging="480"/>
      </w:pPr>
      <w:rPr>
        <w:u w:val="none"/>
      </w:rPr>
    </w:lvl>
    <w:lvl w:ilvl="1">
      <w:start w:val="1"/>
      <w:numFmt w:val="decimal"/>
      <w:lvlText w:val="%2."/>
      <w:lvlJc w:val="left"/>
      <w:pPr>
        <w:ind w:left="1680" w:hanging="480"/>
      </w:pPr>
      <w:rPr>
        <w:u w:val="none"/>
      </w:rPr>
    </w:lvl>
    <w:lvl w:ilvl="2">
      <w:start w:val="1"/>
      <w:numFmt w:val="bullet"/>
      <w:lvlText w:val="◆"/>
      <w:lvlJc w:val="left"/>
      <w:pPr>
        <w:ind w:left="2160" w:hanging="480"/>
      </w:pPr>
      <w:rPr>
        <w:u w:val="none"/>
      </w:rPr>
    </w:lvl>
    <w:lvl w:ilvl="3">
      <w:start w:val="1"/>
      <w:numFmt w:val="bullet"/>
      <w:lvlText w:val="●"/>
      <w:lvlJc w:val="left"/>
      <w:pPr>
        <w:ind w:left="2640" w:hanging="480"/>
      </w:pPr>
      <w:rPr>
        <w:u w:val="none"/>
      </w:rPr>
    </w:lvl>
    <w:lvl w:ilvl="4">
      <w:start w:val="1"/>
      <w:numFmt w:val="bullet"/>
      <w:lvlText w:val="■"/>
      <w:lvlJc w:val="left"/>
      <w:pPr>
        <w:ind w:left="3120" w:hanging="480"/>
      </w:pPr>
      <w:rPr>
        <w:u w:val="none"/>
      </w:rPr>
    </w:lvl>
    <w:lvl w:ilvl="5">
      <w:start w:val="1"/>
      <w:numFmt w:val="bullet"/>
      <w:lvlText w:val="◆"/>
      <w:lvlJc w:val="left"/>
      <w:pPr>
        <w:ind w:left="3600" w:hanging="480"/>
      </w:pPr>
      <w:rPr>
        <w:u w:val="none"/>
      </w:rPr>
    </w:lvl>
    <w:lvl w:ilvl="6">
      <w:start w:val="1"/>
      <w:numFmt w:val="bullet"/>
      <w:lvlText w:val="●"/>
      <w:lvlJc w:val="left"/>
      <w:pPr>
        <w:ind w:left="4080" w:hanging="480"/>
      </w:pPr>
      <w:rPr>
        <w:u w:val="none"/>
      </w:rPr>
    </w:lvl>
    <w:lvl w:ilvl="7">
      <w:start w:val="1"/>
      <w:numFmt w:val="bullet"/>
      <w:lvlText w:val="■"/>
      <w:lvlJc w:val="left"/>
      <w:pPr>
        <w:ind w:left="4560" w:hanging="480"/>
      </w:pPr>
      <w:rPr>
        <w:u w:val="none"/>
      </w:rPr>
    </w:lvl>
    <w:lvl w:ilvl="8">
      <w:start w:val="1"/>
      <w:numFmt w:val="bullet"/>
      <w:lvlText w:val="◆"/>
      <w:lvlJc w:val="left"/>
      <w:pPr>
        <w:ind w:left="5040" w:hanging="480"/>
      </w:pPr>
      <w:rPr>
        <w:u w:val="none"/>
      </w:rPr>
    </w:lvl>
  </w:abstractNum>
  <w:abstractNum w:abstractNumId="2">
    <w:lvl w:ilvl="0">
      <w:start w:val="1"/>
      <w:numFmt w:val="decimal"/>
      <w:lvlText w:val="%1."/>
      <w:lvlJc w:val="left"/>
      <w:pPr>
        <w:ind w:left="1680" w:hanging="480"/>
      </w:pPr>
      <w:rPr>
        <w:u w:val="none"/>
      </w:rPr>
    </w:lvl>
    <w:lvl w:ilvl="1">
      <w:start w:val="1"/>
      <w:numFmt w:val="decimal"/>
      <w:lvlText w:val="%2、"/>
      <w:lvlJc w:val="left"/>
      <w:pPr>
        <w:ind w:left="2160" w:hanging="480"/>
      </w:pPr>
      <w:rPr>
        <w:u w:val="none"/>
      </w:rPr>
    </w:lvl>
    <w:lvl w:ilvl="2">
      <w:start w:val="1"/>
      <w:numFmt w:val="lowerRoman"/>
      <w:lvlText w:val="%3."/>
      <w:lvlJc w:val="right"/>
      <w:pPr>
        <w:ind w:left="2640" w:hanging="480"/>
      </w:pPr>
      <w:rPr>
        <w:u w:val="none"/>
      </w:rPr>
    </w:lvl>
    <w:lvl w:ilvl="3">
      <w:start w:val="1"/>
      <w:numFmt w:val="decimal"/>
      <w:lvlText w:val="%4."/>
      <w:lvlJc w:val="left"/>
      <w:pPr>
        <w:ind w:left="3120" w:hanging="480"/>
      </w:pPr>
      <w:rPr>
        <w:u w:val="none"/>
      </w:rPr>
    </w:lvl>
    <w:lvl w:ilvl="4">
      <w:start w:val="1"/>
      <w:numFmt w:val="decimal"/>
      <w:lvlText w:val="%5、"/>
      <w:lvlJc w:val="left"/>
      <w:pPr>
        <w:ind w:left="3600" w:hanging="480"/>
      </w:pPr>
      <w:rPr>
        <w:u w:val="none"/>
      </w:rPr>
    </w:lvl>
    <w:lvl w:ilvl="5">
      <w:start w:val="1"/>
      <w:numFmt w:val="lowerRoman"/>
      <w:lvlText w:val="%6."/>
      <w:lvlJc w:val="right"/>
      <w:pPr>
        <w:ind w:left="4080" w:hanging="480"/>
      </w:pPr>
      <w:rPr>
        <w:u w:val="none"/>
      </w:rPr>
    </w:lvl>
    <w:lvl w:ilvl="6">
      <w:start w:val="1"/>
      <w:numFmt w:val="decimal"/>
      <w:lvlText w:val="%7."/>
      <w:lvlJc w:val="left"/>
      <w:pPr>
        <w:ind w:left="4560" w:hanging="480"/>
      </w:pPr>
      <w:rPr>
        <w:u w:val="none"/>
      </w:rPr>
    </w:lvl>
    <w:lvl w:ilvl="7">
      <w:start w:val="1"/>
      <w:numFmt w:val="decimal"/>
      <w:lvlText w:val="%8、"/>
      <w:lvlJc w:val="left"/>
      <w:pPr>
        <w:ind w:left="5040" w:hanging="480"/>
      </w:pPr>
      <w:rPr>
        <w:u w:val="none"/>
      </w:rPr>
    </w:lvl>
    <w:lvl w:ilvl="8">
      <w:start w:val="1"/>
      <w:numFmt w:val="lowerRoman"/>
      <w:lvlText w:val="%9."/>
      <w:lvlJc w:val="right"/>
      <w:pPr>
        <w:ind w:left="5520" w:hanging="480"/>
      </w:pPr>
      <w:rPr>
        <w:u w:val="none"/>
      </w:rPr>
    </w:lvl>
  </w:abstractNum>
  <w:abstractNum w:abstractNumId="3">
    <w:lvl w:ilvl="0">
      <w:start w:val="1"/>
      <w:numFmt w:val="decimal"/>
      <w:lvlText w:val="%1."/>
      <w:lvlJc w:val="left"/>
      <w:pPr>
        <w:ind w:left="1680" w:hanging="480"/>
      </w:pPr>
      <w:rPr>
        <w:u w:val="none"/>
      </w:rPr>
    </w:lvl>
    <w:lvl w:ilvl="1">
      <w:start w:val="1"/>
      <w:numFmt w:val="decimal"/>
      <w:lvlText w:val="%2、"/>
      <w:lvlJc w:val="left"/>
      <w:pPr>
        <w:ind w:left="2160" w:hanging="480"/>
      </w:pPr>
      <w:rPr>
        <w:u w:val="none"/>
      </w:rPr>
    </w:lvl>
    <w:lvl w:ilvl="2">
      <w:start w:val="1"/>
      <w:numFmt w:val="lowerRoman"/>
      <w:lvlText w:val="%3."/>
      <w:lvlJc w:val="right"/>
      <w:pPr>
        <w:ind w:left="2640" w:hanging="480"/>
      </w:pPr>
      <w:rPr>
        <w:u w:val="none"/>
      </w:rPr>
    </w:lvl>
    <w:lvl w:ilvl="3">
      <w:start w:val="1"/>
      <w:numFmt w:val="decimal"/>
      <w:lvlText w:val="%4."/>
      <w:lvlJc w:val="left"/>
      <w:pPr>
        <w:ind w:left="3120" w:hanging="480"/>
      </w:pPr>
      <w:rPr>
        <w:u w:val="none"/>
      </w:rPr>
    </w:lvl>
    <w:lvl w:ilvl="4">
      <w:start w:val="1"/>
      <w:numFmt w:val="decimal"/>
      <w:lvlText w:val="%5、"/>
      <w:lvlJc w:val="left"/>
      <w:pPr>
        <w:ind w:left="3600" w:hanging="480"/>
      </w:pPr>
      <w:rPr>
        <w:u w:val="none"/>
      </w:rPr>
    </w:lvl>
    <w:lvl w:ilvl="5">
      <w:start w:val="1"/>
      <w:numFmt w:val="lowerRoman"/>
      <w:lvlText w:val="%6."/>
      <w:lvlJc w:val="right"/>
      <w:pPr>
        <w:ind w:left="4080" w:hanging="480"/>
      </w:pPr>
      <w:rPr>
        <w:u w:val="none"/>
      </w:rPr>
    </w:lvl>
    <w:lvl w:ilvl="6">
      <w:start w:val="1"/>
      <w:numFmt w:val="decimal"/>
      <w:lvlText w:val="%7."/>
      <w:lvlJc w:val="left"/>
      <w:pPr>
        <w:ind w:left="4560" w:hanging="480"/>
      </w:pPr>
      <w:rPr>
        <w:u w:val="none"/>
      </w:rPr>
    </w:lvl>
    <w:lvl w:ilvl="7">
      <w:start w:val="1"/>
      <w:numFmt w:val="decimal"/>
      <w:lvlText w:val="%8、"/>
      <w:lvlJc w:val="left"/>
      <w:pPr>
        <w:ind w:left="5040" w:hanging="480"/>
      </w:pPr>
      <w:rPr>
        <w:u w:val="none"/>
      </w:rPr>
    </w:lvl>
    <w:lvl w:ilvl="8">
      <w:start w:val="1"/>
      <w:numFmt w:val="lowerRoman"/>
      <w:lvlText w:val="%9."/>
      <w:lvlJc w:val="right"/>
      <w:pPr>
        <w:ind w:left="5520" w:hanging="480"/>
      </w:pPr>
      <w:rPr>
        <w:u w:val="none"/>
      </w:rPr>
    </w:lvl>
  </w:abstractNum>
  <w:abstractNum w:abstractNumId="4">
    <w:lvl w:ilvl="0">
      <w:start w:val="1"/>
      <w:numFmt w:val="decimal"/>
      <w:lvlText w:val="%1、"/>
      <w:lvlJc w:val="left"/>
      <w:pPr>
        <w:ind w:left="720" w:hanging="720"/>
      </w:pPr>
      <w:rPr>
        <w:sz w:val="28"/>
        <w:szCs w:val="28"/>
        <w:vertAlign w:val="baseline"/>
      </w:rPr>
    </w:lvl>
    <w:lvl w:ilvl="1">
      <w:start w:val="1"/>
      <w:numFmt w:val="decimal"/>
      <w:lvlText w:val="（%2）"/>
      <w:lvlJc w:val="left"/>
      <w:pPr>
        <w:ind w:left="1200" w:hanging="720"/>
      </w:pPr>
      <w:rPr>
        <w:sz w:val="24"/>
        <w:szCs w:val="24"/>
        <w:vertAlign w:val="baseline"/>
      </w:rPr>
    </w:lvl>
    <w:lvl w:ilvl="2">
      <w:start w:val="1"/>
      <w:numFmt w:val="decimal"/>
      <w:lvlText w:val="%3."/>
      <w:lvlJc w:val="left"/>
      <w:pPr>
        <w:ind w:left="1440" w:hanging="480"/>
      </w:pPr>
      <w:rPr>
        <w:b w:val="0"/>
        <w:bCs w:val="0"/>
        <w:i w:val="0"/>
        <w:iCs w:val="0"/>
        <w:color w:val="000000"/>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lvl w:ilvl="0">
      <w:start w:val="1"/>
      <w:numFmt w:val="decimal"/>
      <w:lvlText w:val="%1."/>
      <w:lvlJc w:val="left"/>
      <w:pPr>
        <w:ind w:left="1680" w:hanging="480"/>
      </w:pPr>
      <w:rPr>
        <w:u w:val="none"/>
      </w:rPr>
    </w:lvl>
    <w:lvl w:ilvl="1">
      <w:start w:val="1"/>
      <w:numFmt w:val="decimal"/>
      <w:lvlText w:val="%2、"/>
      <w:lvlJc w:val="left"/>
      <w:pPr>
        <w:ind w:left="2160" w:hanging="480"/>
      </w:pPr>
      <w:rPr>
        <w:u w:val="none"/>
      </w:rPr>
    </w:lvl>
    <w:lvl w:ilvl="2">
      <w:start w:val="1"/>
      <w:numFmt w:val="lowerRoman"/>
      <w:lvlText w:val="%3."/>
      <w:lvlJc w:val="right"/>
      <w:pPr>
        <w:ind w:left="2640" w:hanging="480"/>
      </w:pPr>
      <w:rPr>
        <w:u w:val="none"/>
      </w:rPr>
    </w:lvl>
    <w:lvl w:ilvl="3">
      <w:start w:val="1"/>
      <w:numFmt w:val="decimal"/>
      <w:lvlText w:val="%4."/>
      <w:lvlJc w:val="left"/>
      <w:pPr>
        <w:ind w:left="3120" w:hanging="480"/>
      </w:pPr>
      <w:rPr>
        <w:u w:val="none"/>
      </w:rPr>
    </w:lvl>
    <w:lvl w:ilvl="4">
      <w:start w:val="1"/>
      <w:numFmt w:val="decimal"/>
      <w:lvlText w:val="%5、"/>
      <w:lvlJc w:val="left"/>
      <w:pPr>
        <w:ind w:left="3600" w:hanging="480"/>
      </w:pPr>
      <w:rPr>
        <w:u w:val="none"/>
      </w:rPr>
    </w:lvl>
    <w:lvl w:ilvl="5">
      <w:start w:val="1"/>
      <w:numFmt w:val="lowerRoman"/>
      <w:lvlText w:val="%6."/>
      <w:lvlJc w:val="right"/>
      <w:pPr>
        <w:ind w:left="4080" w:hanging="480"/>
      </w:pPr>
      <w:rPr>
        <w:u w:val="none"/>
      </w:rPr>
    </w:lvl>
    <w:lvl w:ilvl="6">
      <w:start w:val="1"/>
      <w:numFmt w:val="decimal"/>
      <w:lvlText w:val="%7."/>
      <w:lvlJc w:val="left"/>
      <w:pPr>
        <w:ind w:left="4560" w:hanging="480"/>
      </w:pPr>
      <w:rPr>
        <w:u w:val="none"/>
      </w:rPr>
    </w:lvl>
    <w:lvl w:ilvl="7">
      <w:start w:val="1"/>
      <w:numFmt w:val="decimal"/>
      <w:lvlText w:val="%8、"/>
      <w:lvlJc w:val="left"/>
      <w:pPr>
        <w:ind w:left="5040" w:hanging="480"/>
      </w:pPr>
      <w:rPr>
        <w:u w:val="none"/>
      </w:rPr>
    </w:lvl>
    <w:lvl w:ilvl="8">
      <w:start w:val="1"/>
      <w:numFmt w:val="lowerRoman"/>
      <w:lvlText w:val="%9."/>
      <w:lvlJc w:val="right"/>
      <w:pPr>
        <w:ind w:left="5520" w:hanging="48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8.0" w:type="dxa"/>
        <w:bottom w:w="0.0" w:type="dxa"/>
        <w:right w:w="28.0" w:type="dxa"/>
      </w:tblCellMar>
    </w:tblPr>
  </w:style>
  <w:style w:type="table" w:styleId="Table2">
    <w:basedOn w:val="TableNormal"/>
    <w:tblPr>
      <w:tblStyleRowBandSize w:val="1"/>
      <w:tblStyleColBandSize w:val="1"/>
      <w:tblCellMar>
        <w:top w:w="0.0" w:type="dxa"/>
        <w:left w:w="28.0" w:type="dxa"/>
        <w:bottom w:w="0.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rbiX2+BQY88fD+uivO9ZqTHUMQ==">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MghoLmdqZGd4czINaC5nbnYxcTZvaTNtMDIOaC54aXU4cmQ4dWMydHUyDmguZWRic210amJyem4wMg5oLmxsbGxzc2VmN3MxdjIOaC5mMWhlOXBld2U4aDc4AHIhMVBHMHJxLXM2S09GNnJ0cms4VHhuWmJ6dHVpa1Y2Yz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